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B9F" w:rsidRDefault="00A63B9F">
      <w:r>
        <w:rPr>
          <w:noProof/>
          <w:lang w:eastAsia="it-IT"/>
        </w:rPr>
        <mc:AlternateContent>
          <mc:Choice Requires="wps">
            <w:drawing>
              <wp:anchor distT="0" distB="0" distL="114300" distR="114300" simplePos="0" relativeHeight="251659264" behindDoc="0" locked="0" layoutInCell="1" allowOverlap="1">
                <wp:simplePos x="0" y="0"/>
                <wp:positionH relativeFrom="column">
                  <wp:posOffset>3194685</wp:posOffset>
                </wp:positionH>
                <wp:positionV relativeFrom="paragraph">
                  <wp:posOffset>-4445</wp:posOffset>
                </wp:positionV>
                <wp:extent cx="3533775" cy="2133600"/>
                <wp:effectExtent l="0" t="0" r="28575" b="19050"/>
                <wp:wrapNone/>
                <wp:docPr id="2" name="Casella di testo 2"/>
                <wp:cNvGraphicFramePr/>
                <a:graphic xmlns:a="http://schemas.openxmlformats.org/drawingml/2006/main">
                  <a:graphicData uri="http://schemas.microsoft.com/office/word/2010/wordprocessingShape">
                    <wps:wsp>
                      <wps:cNvSpPr txBox="1"/>
                      <wps:spPr>
                        <a:xfrm>
                          <a:off x="0" y="0"/>
                          <a:ext cx="3533775" cy="2133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63B9F" w:rsidRDefault="00A63B9F">
                            <w:r>
                              <w:t>Stato: Somalia</w:t>
                            </w:r>
                          </w:p>
                          <w:p w:rsidR="00A63B9F" w:rsidRDefault="00A63B9F">
                            <w:proofErr w:type="gramStart"/>
                            <w:r>
                              <w:t>sistema</w:t>
                            </w:r>
                            <w:proofErr w:type="gramEnd"/>
                            <w:r>
                              <w:t xml:space="preserve"> politica: repubblica parlamentare federale</w:t>
                            </w:r>
                          </w:p>
                          <w:p w:rsidR="00A63B9F" w:rsidRDefault="00A63B9F">
                            <w:proofErr w:type="gramStart"/>
                            <w:r>
                              <w:t>lingue</w:t>
                            </w:r>
                            <w:proofErr w:type="gramEnd"/>
                            <w:r>
                              <w:t xml:space="preserve"> ufficiali: somalo, arabo, italiano, inglese</w:t>
                            </w:r>
                          </w:p>
                          <w:p w:rsidR="00A63B9F" w:rsidRDefault="00A63B9F">
                            <w:proofErr w:type="gramStart"/>
                            <w:r>
                              <w:t>capitale</w:t>
                            </w:r>
                            <w:proofErr w:type="gramEnd"/>
                            <w:r>
                              <w:t>: Mogadiscio</w:t>
                            </w:r>
                          </w:p>
                          <w:p w:rsidR="00A63B9F" w:rsidRDefault="00A63B9F">
                            <w:proofErr w:type="gramStart"/>
                            <w:r>
                              <w:t>popolazione</w:t>
                            </w:r>
                            <w:proofErr w:type="gramEnd"/>
                            <w:r>
                              <w:t>: 10.251.568 abitanti (2013)</w:t>
                            </w:r>
                          </w:p>
                          <w:p w:rsidR="00A63B9F" w:rsidRDefault="00A63B9F">
                            <w:proofErr w:type="gramStart"/>
                            <w:r>
                              <w:t>superficie</w:t>
                            </w:r>
                            <w:proofErr w:type="gramEnd"/>
                            <w:r>
                              <w:t>: 637.657 km2</w:t>
                            </w:r>
                          </w:p>
                          <w:p w:rsidR="00A63B9F" w:rsidRDefault="00A63B9F">
                            <w:proofErr w:type="gramStart"/>
                            <w:r>
                              <w:t>moneta</w:t>
                            </w:r>
                            <w:proofErr w:type="gramEnd"/>
                            <w:r>
                              <w:t>: scellino somalo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251.55pt;margin-top:-.35pt;width:278.25pt;height:16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" fillcolor="white [3201]" strokeweight=".5pt">
                <v:textbox>
                  <w:txbxContent>
                    <w:p w:rsidR="00A63B9F" w:rsidRDefault="00A63B9F">
                      <w:r>
                        <w:t>Stato: Somalia</w:t>
                      </w:r>
                    </w:p>
                    <w:p w:rsidR="00A63B9F" w:rsidRDefault="00A63B9F">
                      <w:proofErr w:type="gramStart"/>
                      <w:r>
                        <w:t>sistema</w:t>
                      </w:r>
                      <w:proofErr w:type="gramEnd"/>
                      <w:r>
                        <w:t xml:space="preserve"> politica: repubblica parlamentare federale</w:t>
                      </w:r>
                    </w:p>
                    <w:p w:rsidR="00A63B9F" w:rsidRDefault="00A63B9F">
                      <w:proofErr w:type="gramStart"/>
                      <w:r>
                        <w:t>lingue</w:t>
                      </w:r>
                      <w:proofErr w:type="gramEnd"/>
                      <w:r>
                        <w:t xml:space="preserve"> ufficiali: somalo, arabo, italiano, inglese</w:t>
                      </w:r>
                    </w:p>
                    <w:p w:rsidR="00A63B9F" w:rsidRDefault="00A63B9F">
                      <w:proofErr w:type="gramStart"/>
                      <w:r>
                        <w:t>capitale</w:t>
                      </w:r>
                      <w:proofErr w:type="gramEnd"/>
                      <w:r>
                        <w:t>: Mogadiscio</w:t>
                      </w:r>
                    </w:p>
                    <w:p w:rsidR="00A63B9F" w:rsidRDefault="00A63B9F">
                      <w:proofErr w:type="gramStart"/>
                      <w:r>
                        <w:t>popolazione</w:t>
                      </w:r>
                      <w:proofErr w:type="gramEnd"/>
                      <w:r>
                        <w:t>: 10.251.568 abitanti (2013)</w:t>
                      </w:r>
                    </w:p>
                    <w:p w:rsidR="00A63B9F" w:rsidRDefault="00A63B9F">
                      <w:proofErr w:type="gramStart"/>
                      <w:r>
                        <w:t>superficie</w:t>
                      </w:r>
                      <w:proofErr w:type="gramEnd"/>
                      <w:r>
                        <w:t>: 637.657 km2</w:t>
                      </w:r>
                    </w:p>
                    <w:p w:rsidR="00A63B9F" w:rsidRDefault="00A63B9F">
                      <w:proofErr w:type="gramStart"/>
                      <w:r>
                        <w:t>moneta</w:t>
                      </w:r>
                      <w:proofErr w:type="gramEnd"/>
                      <w:r>
                        <w:t>: scellino somalo</w:t>
                      </w:r>
                    </w:p>
                  </w:txbxContent>
                </v:textbox>
              </v:shape>
            </w:pict>
          </mc:Fallback>
        </mc:AlternateContent>
      </w:r>
      <w:r>
        <w:rPr>
          <w:noProof/>
          <w:lang w:eastAsia="it-IT"/>
        </w:rPr>
        <w:drawing>
          <wp:inline distT="0" distB="0" distL="0" distR="0">
            <wp:extent cx="3173064" cy="2114550"/>
            <wp:effectExtent l="0" t="0" r="8890" b="0"/>
            <wp:docPr id="1" name="Immagine 1" descr="https://www.acasamai.it/wp-content/uploads/2018/07/Somalia-Bandie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casamai.it/wp-content/uploads/2018/07/Somalia-Bandier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85355" cy="2122741"/>
                    </a:xfrm>
                    <a:prstGeom prst="rect">
                      <a:avLst/>
                    </a:prstGeom>
                    <a:noFill/>
                    <a:ln>
                      <a:noFill/>
                    </a:ln>
                  </pic:spPr>
                </pic:pic>
              </a:graphicData>
            </a:graphic>
          </wp:inline>
        </w:drawing>
      </w:r>
    </w:p>
    <w:p w:rsidR="00A63B9F" w:rsidRDefault="00A63B9F" w:rsidP="00A63B9F"/>
    <w:p w:rsidR="00775046" w:rsidRDefault="00A63B9F" w:rsidP="00A63B9F">
      <w:pPr>
        <w:rPr>
          <w:i/>
        </w:rPr>
      </w:pPr>
      <w:r w:rsidRPr="00A63B9F">
        <w:rPr>
          <w:i/>
        </w:rPr>
        <w:t>Popolazione:</w:t>
      </w:r>
    </w:p>
    <w:p w:rsidR="00A63B9F" w:rsidRDefault="00A63B9F" w:rsidP="00A63B9F">
      <w:pPr>
        <w:spacing w:before="100" w:beforeAutospacing="1" w:after="100" w:afterAutospacing="1" w:line="240" w:lineRule="auto"/>
        <w:rPr>
          <w:rFonts w:eastAsia="Times New Roman" w:cs="Times New Roman"/>
          <w:sz w:val="20"/>
          <w:szCs w:val="24"/>
          <w:lang w:eastAsia="it-IT"/>
        </w:rPr>
      </w:pPr>
      <w:r w:rsidRPr="00A63B9F">
        <w:rPr>
          <w:rFonts w:eastAsia="Times New Roman" w:cs="Times New Roman"/>
          <w:sz w:val="20"/>
          <w:szCs w:val="24"/>
          <w:lang w:eastAsia="it-IT"/>
        </w:rPr>
        <w:t xml:space="preserve">La densità di popolazione della Somalia è di circa 16 ab/km². La società è organizzata secondo il sistema delle tribù, spesso contrapposte le une alle altre ma al tempo stesso legate da un sentimento evidente di identità nazionale (o etnica). L'epoca post-coloniale ha tuttavia distrutto alcuni dei presupposti fondamentali della società tradizionale somala (per esempio il ruolo degli anziani come mediatori dei conflitti) ponendo numerosi problemi d'identità al popolo somalo, in bilico tra la modernità e il feudalesimo islamico. Lo scoppio della guerra civile ha portato anche alla scomparsa, pressoché totale, degli </w:t>
      </w:r>
      <w:hyperlink r:id="rId8" w:tooltip="Italo-somali" w:history="1">
        <w:r w:rsidRPr="00A63B9F">
          <w:rPr>
            <w:rFonts w:eastAsia="Times New Roman" w:cs="Times New Roman"/>
            <w:color w:val="0000FF"/>
            <w:sz w:val="20"/>
            <w:szCs w:val="24"/>
            <w:u w:val="single"/>
            <w:lang w:eastAsia="it-IT"/>
          </w:rPr>
          <w:t>italo-somali</w:t>
        </w:r>
      </w:hyperlink>
      <w:r w:rsidRPr="00A63B9F">
        <w:rPr>
          <w:rFonts w:eastAsia="Times New Roman" w:cs="Times New Roman"/>
          <w:sz w:val="20"/>
          <w:szCs w:val="24"/>
          <w:lang w:eastAsia="it-IT"/>
        </w:rPr>
        <w:t>. Anche a causa della guerra civile, la Somalia è terra di emigrazione, sia verso l'</w:t>
      </w:r>
      <w:hyperlink r:id="rId9" w:tooltip="Europa" w:history="1">
        <w:r w:rsidRPr="00A63B9F">
          <w:rPr>
            <w:rFonts w:eastAsia="Times New Roman" w:cs="Times New Roman"/>
            <w:color w:val="0000FF"/>
            <w:sz w:val="20"/>
            <w:szCs w:val="24"/>
            <w:u w:val="single"/>
            <w:lang w:eastAsia="it-IT"/>
          </w:rPr>
          <w:t>Europa</w:t>
        </w:r>
      </w:hyperlink>
      <w:r w:rsidRPr="00A63B9F">
        <w:rPr>
          <w:rFonts w:eastAsia="Times New Roman" w:cs="Times New Roman"/>
          <w:sz w:val="20"/>
          <w:szCs w:val="24"/>
          <w:lang w:eastAsia="it-IT"/>
        </w:rPr>
        <w:t xml:space="preserve"> che verso il </w:t>
      </w:r>
      <w:hyperlink r:id="rId10" w:tooltip="Sudafrica" w:history="1">
        <w:r w:rsidRPr="00A63B9F">
          <w:rPr>
            <w:rFonts w:eastAsia="Times New Roman" w:cs="Times New Roman"/>
            <w:color w:val="0000FF"/>
            <w:sz w:val="20"/>
            <w:szCs w:val="24"/>
            <w:u w:val="single"/>
            <w:lang w:eastAsia="it-IT"/>
          </w:rPr>
          <w:t>Sudafrica</w:t>
        </w:r>
      </w:hyperlink>
      <w:r w:rsidRPr="00A63B9F">
        <w:rPr>
          <w:rFonts w:eastAsia="Times New Roman" w:cs="Times New Roman"/>
          <w:sz w:val="20"/>
          <w:szCs w:val="24"/>
          <w:lang w:eastAsia="it-IT"/>
        </w:rPr>
        <w:t xml:space="preserve">. Alla fine del </w:t>
      </w:r>
      <w:hyperlink r:id="rId11" w:tooltip="2006" w:history="1">
        <w:r w:rsidRPr="00A63B9F">
          <w:rPr>
            <w:rFonts w:eastAsia="Times New Roman" w:cs="Times New Roman"/>
            <w:color w:val="0000FF"/>
            <w:sz w:val="20"/>
            <w:szCs w:val="24"/>
            <w:u w:val="single"/>
            <w:lang w:eastAsia="it-IT"/>
          </w:rPr>
          <w:t>2006</w:t>
        </w:r>
      </w:hyperlink>
      <w:r w:rsidRPr="00A63B9F">
        <w:rPr>
          <w:rFonts w:eastAsia="Times New Roman" w:cs="Times New Roman"/>
          <w:sz w:val="20"/>
          <w:szCs w:val="24"/>
          <w:lang w:eastAsia="it-IT"/>
        </w:rPr>
        <w:t xml:space="preserve"> si sono registrati fenomeni di intolleranza nei confronti della comunità somala a </w:t>
      </w:r>
      <w:hyperlink r:id="rId12" w:tooltip="Città del Capo" w:history="1">
        <w:r w:rsidRPr="00A63B9F">
          <w:rPr>
            <w:rFonts w:eastAsia="Times New Roman" w:cs="Times New Roman"/>
            <w:color w:val="0000FF"/>
            <w:sz w:val="20"/>
            <w:szCs w:val="24"/>
            <w:u w:val="single"/>
            <w:lang w:eastAsia="it-IT"/>
          </w:rPr>
          <w:t>Città del Capo</w:t>
        </w:r>
      </w:hyperlink>
      <w:r w:rsidRPr="00A63B9F">
        <w:rPr>
          <w:rFonts w:eastAsia="Times New Roman" w:cs="Times New Roman"/>
          <w:sz w:val="20"/>
          <w:szCs w:val="24"/>
          <w:lang w:eastAsia="it-IT"/>
        </w:rPr>
        <w:t xml:space="preserve">. Da un punto di vista </w:t>
      </w:r>
      <w:hyperlink r:id="rId13" w:tooltip="Etnia" w:history="1">
        <w:r w:rsidRPr="00A63B9F">
          <w:rPr>
            <w:rFonts w:eastAsia="Times New Roman" w:cs="Times New Roman"/>
            <w:color w:val="0000FF"/>
            <w:sz w:val="20"/>
            <w:szCs w:val="24"/>
            <w:u w:val="single"/>
            <w:lang w:eastAsia="it-IT"/>
          </w:rPr>
          <w:t>etnico</w:t>
        </w:r>
      </w:hyperlink>
      <w:r w:rsidRPr="00A63B9F">
        <w:rPr>
          <w:rFonts w:eastAsia="Times New Roman" w:cs="Times New Roman"/>
          <w:sz w:val="20"/>
          <w:szCs w:val="24"/>
          <w:lang w:eastAsia="it-IT"/>
        </w:rPr>
        <w:t xml:space="preserve"> il Paese è molto omogeneo: ben il 95% della popolazione è costituita da </w:t>
      </w:r>
      <w:hyperlink r:id="rId14" w:tooltip="Somali (gruppo etnico)" w:history="1">
        <w:r w:rsidRPr="00A63B9F">
          <w:rPr>
            <w:rFonts w:eastAsia="Times New Roman" w:cs="Times New Roman"/>
            <w:color w:val="0000FF"/>
            <w:sz w:val="20"/>
            <w:szCs w:val="24"/>
            <w:u w:val="single"/>
            <w:lang w:eastAsia="it-IT"/>
          </w:rPr>
          <w:t>somali</w:t>
        </w:r>
      </w:hyperlink>
      <w:r w:rsidRPr="00A63B9F">
        <w:rPr>
          <w:rFonts w:eastAsia="Times New Roman" w:cs="Times New Roman"/>
          <w:sz w:val="20"/>
          <w:szCs w:val="24"/>
          <w:lang w:eastAsia="it-IT"/>
        </w:rPr>
        <w:t xml:space="preserve">. Gruppi etnici minori sono i </w:t>
      </w:r>
      <w:hyperlink r:id="rId15" w:tooltip="Bantu (etnologia)" w:history="1">
        <w:r w:rsidRPr="00A63B9F">
          <w:rPr>
            <w:rFonts w:eastAsia="Times New Roman" w:cs="Times New Roman"/>
            <w:color w:val="0000FF"/>
            <w:sz w:val="20"/>
            <w:szCs w:val="24"/>
            <w:u w:val="single"/>
            <w:lang w:eastAsia="it-IT"/>
          </w:rPr>
          <w:t>bantu</w:t>
        </w:r>
      </w:hyperlink>
      <w:r w:rsidRPr="00A63B9F">
        <w:rPr>
          <w:rFonts w:eastAsia="Times New Roman" w:cs="Times New Roman"/>
          <w:sz w:val="20"/>
          <w:szCs w:val="24"/>
          <w:lang w:eastAsia="it-IT"/>
        </w:rPr>
        <w:t xml:space="preserve">, gli </w:t>
      </w:r>
      <w:hyperlink r:id="rId16" w:tooltip="Arabi" w:history="1">
        <w:r w:rsidRPr="00A63B9F">
          <w:rPr>
            <w:rFonts w:eastAsia="Times New Roman" w:cs="Times New Roman"/>
            <w:color w:val="0000FF"/>
            <w:sz w:val="20"/>
            <w:szCs w:val="24"/>
            <w:u w:val="single"/>
            <w:lang w:eastAsia="it-IT"/>
          </w:rPr>
          <w:t>arabi</w:t>
        </w:r>
      </w:hyperlink>
      <w:r w:rsidRPr="00A63B9F">
        <w:rPr>
          <w:rFonts w:eastAsia="Times New Roman" w:cs="Times New Roman"/>
          <w:sz w:val="20"/>
          <w:szCs w:val="24"/>
          <w:lang w:eastAsia="it-IT"/>
        </w:rPr>
        <w:t xml:space="preserve">, gli </w:t>
      </w:r>
      <w:hyperlink r:id="rId17" w:tooltip="India" w:history="1">
        <w:r w:rsidRPr="00A63B9F">
          <w:rPr>
            <w:rFonts w:eastAsia="Times New Roman" w:cs="Times New Roman"/>
            <w:color w:val="0000FF"/>
            <w:sz w:val="20"/>
            <w:szCs w:val="24"/>
            <w:u w:val="single"/>
            <w:lang w:eastAsia="it-IT"/>
          </w:rPr>
          <w:t>indiani</w:t>
        </w:r>
      </w:hyperlink>
      <w:r w:rsidRPr="00A63B9F">
        <w:rPr>
          <w:rFonts w:eastAsia="Times New Roman" w:cs="Times New Roman"/>
          <w:sz w:val="20"/>
          <w:szCs w:val="24"/>
          <w:lang w:eastAsia="it-IT"/>
        </w:rPr>
        <w:t xml:space="preserve">, i </w:t>
      </w:r>
      <w:hyperlink r:id="rId18" w:tooltip="Pakistani" w:history="1">
        <w:r w:rsidRPr="00A63B9F">
          <w:rPr>
            <w:rFonts w:eastAsia="Times New Roman" w:cs="Times New Roman"/>
            <w:color w:val="0000FF"/>
            <w:sz w:val="20"/>
            <w:szCs w:val="24"/>
            <w:u w:val="single"/>
            <w:lang w:eastAsia="it-IT"/>
          </w:rPr>
          <w:t>pachistani</w:t>
        </w:r>
      </w:hyperlink>
      <w:r w:rsidRPr="00A63B9F">
        <w:rPr>
          <w:rFonts w:eastAsia="Times New Roman" w:cs="Times New Roman"/>
          <w:sz w:val="20"/>
          <w:szCs w:val="24"/>
          <w:lang w:eastAsia="it-IT"/>
        </w:rPr>
        <w:t xml:space="preserve"> e gli </w:t>
      </w:r>
      <w:hyperlink r:id="rId19" w:tooltip="Europei" w:history="1">
        <w:r w:rsidRPr="00A63B9F">
          <w:rPr>
            <w:rFonts w:eastAsia="Times New Roman" w:cs="Times New Roman"/>
            <w:color w:val="0000FF"/>
            <w:sz w:val="20"/>
            <w:szCs w:val="24"/>
            <w:u w:val="single"/>
            <w:lang w:eastAsia="it-IT"/>
          </w:rPr>
          <w:t>europei</w:t>
        </w:r>
      </w:hyperlink>
      <w:r w:rsidRPr="00A63B9F">
        <w:rPr>
          <w:rFonts w:eastAsia="Times New Roman" w:cs="Times New Roman"/>
          <w:sz w:val="20"/>
          <w:szCs w:val="24"/>
          <w:lang w:eastAsia="it-IT"/>
        </w:rPr>
        <w:t>.</w:t>
      </w:r>
    </w:p>
    <w:p w:rsidR="00A63B9F" w:rsidRDefault="00A63B9F" w:rsidP="00A63B9F">
      <w:pPr>
        <w:spacing w:before="100" w:beforeAutospacing="1" w:after="100" w:afterAutospacing="1" w:line="240" w:lineRule="auto"/>
        <w:rPr>
          <w:rFonts w:eastAsia="Times New Roman" w:cs="Times New Roman"/>
          <w:i/>
          <w:sz w:val="20"/>
          <w:szCs w:val="24"/>
          <w:lang w:eastAsia="it-IT"/>
        </w:rPr>
      </w:pPr>
      <w:r w:rsidRPr="00A63B9F">
        <w:rPr>
          <w:rFonts w:eastAsia="Times New Roman" w:cs="Times New Roman"/>
          <w:i/>
          <w:sz w:val="20"/>
          <w:szCs w:val="24"/>
          <w:lang w:eastAsia="it-IT"/>
        </w:rPr>
        <w:t>Lingue:</w:t>
      </w:r>
    </w:p>
    <w:p w:rsidR="00A63B9F" w:rsidRDefault="00A63B9F" w:rsidP="00A63B9F">
      <w:pPr>
        <w:spacing w:before="100" w:beforeAutospacing="1" w:after="100" w:afterAutospacing="1" w:line="240" w:lineRule="auto"/>
        <w:rPr>
          <w:sz w:val="20"/>
        </w:rPr>
      </w:pPr>
      <w:r w:rsidRPr="00A63B9F">
        <w:rPr>
          <w:sz w:val="20"/>
        </w:rPr>
        <w:t xml:space="preserve">La lingua ufficiale è il </w:t>
      </w:r>
      <w:hyperlink r:id="rId20" w:tooltip="Lingua somala" w:history="1">
        <w:r w:rsidRPr="00A63B9F">
          <w:rPr>
            <w:rStyle w:val="Collegamentoipertestuale"/>
            <w:sz w:val="20"/>
          </w:rPr>
          <w:t>somalo</w:t>
        </w:r>
      </w:hyperlink>
      <w:r w:rsidRPr="00A63B9F">
        <w:rPr>
          <w:sz w:val="20"/>
        </w:rPr>
        <w:t>, mentre l'</w:t>
      </w:r>
      <w:hyperlink r:id="rId21" w:tooltip="Lingua araba" w:history="1">
        <w:r w:rsidRPr="00A63B9F">
          <w:rPr>
            <w:rStyle w:val="Collegamentoipertestuale"/>
            <w:sz w:val="20"/>
          </w:rPr>
          <w:t>arabo</w:t>
        </w:r>
      </w:hyperlink>
      <w:r w:rsidRPr="00A63B9F">
        <w:rPr>
          <w:sz w:val="20"/>
        </w:rPr>
        <w:t xml:space="preserve"> è stato scelto come lingua secondaria.</w:t>
      </w:r>
      <w:hyperlink r:id="rId22" w:anchor="cite_note-autogenerato1-1" w:history="1">
        <w:r w:rsidRPr="00A63B9F">
          <w:rPr>
            <w:rStyle w:val="Collegamentoipertestuale"/>
            <w:sz w:val="20"/>
            <w:vertAlign w:val="superscript"/>
          </w:rPr>
          <w:t>[1]</w:t>
        </w:r>
      </w:hyperlink>
      <w:r w:rsidRPr="00A63B9F">
        <w:rPr>
          <w:sz w:val="20"/>
        </w:rPr>
        <w:t xml:space="preserve"> L'</w:t>
      </w:r>
      <w:hyperlink r:id="rId23" w:tooltip="Lingua italiana" w:history="1">
        <w:r w:rsidRPr="00A63B9F">
          <w:rPr>
            <w:rStyle w:val="Collegamentoipertestuale"/>
            <w:sz w:val="20"/>
          </w:rPr>
          <w:t>italiano</w:t>
        </w:r>
      </w:hyperlink>
      <w:r w:rsidRPr="00A63B9F">
        <w:rPr>
          <w:sz w:val="20"/>
        </w:rPr>
        <w:t xml:space="preserve"> (vecchia lingua coloniale, ufficiale nel paese fino al </w:t>
      </w:r>
      <w:hyperlink r:id="rId24" w:tooltip="1963" w:history="1">
        <w:r w:rsidRPr="00A63B9F">
          <w:rPr>
            <w:rStyle w:val="Collegamentoipertestuale"/>
            <w:sz w:val="20"/>
          </w:rPr>
          <w:t>1963</w:t>
        </w:r>
      </w:hyperlink>
      <w:r w:rsidRPr="00A63B9F">
        <w:rPr>
          <w:sz w:val="20"/>
        </w:rPr>
        <w:t xml:space="preserve"> e lingua ufficiale dell'</w:t>
      </w:r>
      <w:hyperlink r:id="rId25" w:tooltip="Università nazionale somala" w:history="1">
        <w:r w:rsidRPr="00A63B9F">
          <w:rPr>
            <w:rStyle w:val="Collegamentoipertestuale"/>
            <w:sz w:val="20"/>
          </w:rPr>
          <w:t>Università nazionale somala</w:t>
        </w:r>
      </w:hyperlink>
      <w:r w:rsidRPr="00A63B9F">
        <w:rPr>
          <w:sz w:val="20"/>
        </w:rPr>
        <w:t xml:space="preserve"> fino al </w:t>
      </w:r>
      <w:hyperlink r:id="rId26" w:tooltip="1991" w:history="1">
        <w:r w:rsidRPr="00A63B9F">
          <w:rPr>
            <w:rStyle w:val="Collegamentoipertestuale"/>
            <w:sz w:val="20"/>
          </w:rPr>
          <w:t>1991</w:t>
        </w:r>
      </w:hyperlink>
      <w:r w:rsidRPr="00A63B9F">
        <w:rPr>
          <w:sz w:val="20"/>
        </w:rPr>
        <w:t>) è tradizionalmente ritenuto lingua di rilievo, è conosciuto da parte della popolazione ed è usato a livello commerciale e amministrativo, sebbene la mancanza di programmi scolastici e di coordinamento con l'</w:t>
      </w:r>
      <w:hyperlink r:id="rId27" w:tooltip="Italia" w:history="1">
        <w:r w:rsidRPr="00A63B9F">
          <w:rPr>
            <w:rStyle w:val="Collegamentoipertestuale"/>
            <w:sz w:val="20"/>
          </w:rPr>
          <w:t>Italia</w:t>
        </w:r>
      </w:hyperlink>
      <w:r w:rsidRPr="00A63B9F">
        <w:rPr>
          <w:sz w:val="20"/>
        </w:rPr>
        <w:t xml:space="preserve"> (dallo scoppio della guerra civile) abbia fatto regredire la sua diffusione; l'</w:t>
      </w:r>
      <w:hyperlink r:id="rId28" w:tooltip="Lingua inglese" w:history="1">
        <w:r w:rsidRPr="00A63B9F">
          <w:rPr>
            <w:rStyle w:val="Collegamentoipertestuale"/>
            <w:sz w:val="20"/>
          </w:rPr>
          <w:t>inglese</w:t>
        </w:r>
      </w:hyperlink>
      <w:r w:rsidRPr="00A63B9F">
        <w:rPr>
          <w:sz w:val="20"/>
        </w:rPr>
        <w:t xml:space="preserve"> è la lingua veicolare del paese ed è diffuso nell'ambito amministrativo.</w:t>
      </w:r>
    </w:p>
    <w:p w:rsidR="00A63B9F" w:rsidRDefault="00A63B9F" w:rsidP="00A63B9F">
      <w:pPr>
        <w:spacing w:before="100" w:beforeAutospacing="1" w:after="100" w:afterAutospacing="1" w:line="240" w:lineRule="auto"/>
        <w:rPr>
          <w:i/>
          <w:sz w:val="20"/>
        </w:rPr>
      </w:pPr>
      <w:r w:rsidRPr="00A63B9F">
        <w:rPr>
          <w:i/>
          <w:sz w:val="20"/>
        </w:rPr>
        <w:t>Religione:</w:t>
      </w:r>
    </w:p>
    <w:p w:rsidR="00A63B9F" w:rsidRPr="00A63B9F" w:rsidRDefault="00A63B9F" w:rsidP="00A63B9F">
      <w:pPr>
        <w:pStyle w:val="NormaleWeb"/>
        <w:rPr>
          <w:rFonts w:asciiTheme="minorHAnsi" w:hAnsiTheme="minorHAnsi"/>
          <w:sz w:val="20"/>
        </w:rPr>
      </w:pPr>
      <w:r w:rsidRPr="00A63B9F">
        <w:rPr>
          <w:rFonts w:asciiTheme="minorHAnsi" w:hAnsiTheme="minorHAnsi"/>
          <w:sz w:val="20"/>
        </w:rPr>
        <w:t xml:space="preserve">Un'omogeneità ancora maggiore si registra sul piano religioso, con una percentuale di musulmani pari a oltre il 99%. La piccolissima </w:t>
      </w:r>
      <w:hyperlink r:id="rId29" w:tooltip="Chiesa cattolica in Somalia" w:history="1">
        <w:r w:rsidRPr="00A63B9F">
          <w:rPr>
            <w:rStyle w:val="Collegamentoipertestuale"/>
            <w:rFonts w:asciiTheme="minorHAnsi" w:hAnsiTheme="minorHAnsi"/>
            <w:sz w:val="20"/>
          </w:rPr>
          <w:t>Chiesa cattolica somala</w:t>
        </w:r>
      </w:hyperlink>
      <w:r w:rsidRPr="00A63B9F">
        <w:rPr>
          <w:rFonts w:asciiTheme="minorHAnsi" w:hAnsiTheme="minorHAnsi"/>
          <w:sz w:val="20"/>
        </w:rPr>
        <w:t xml:space="preserve"> è costituita dalla </w:t>
      </w:r>
      <w:hyperlink r:id="rId30" w:tooltip="Diocesi di Mogadiscio" w:history="1">
        <w:r w:rsidRPr="00A63B9F">
          <w:rPr>
            <w:rStyle w:val="Collegamentoipertestuale"/>
            <w:rFonts w:asciiTheme="minorHAnsi" w:hAnsiTheme="minorHAnsi"/>
            <w:sz w:val="20"/>
          </w:rPr>
          <w:t>diocesi di Mogadiscio</w:t>
        </w:r>
      </w:hyperlink>
      <w:r w:rsidRPr="00A63B9F">
        <w:rPr>
          <w:rFonts w:asciiTheme="minorHAnsi" w:hAnsiTheme="minorHAnsi"/>
          <w:sz w:val="20"/>
        </w:rPr>
        <w:t xml:space="preserve">. </w:t>
      </w:r>
    </w:p>
    <w:p w:rsidR="00A63B9F" w:rsidRDefault="00A63B9F" w:rsidP="00A63B9F">
      <w:pPr>
        <w:spacing w:before="100" w:beforeAutospacing="1" w:after="100" w:afterAutospacing="1" w:line="240" w:lineRule="auto"/>
        <w:rPr>
          <w:rFonts w:eastAsia="Times New Roman" w:cs="Times New Roman"/>
          <w:i/>
          <w:sz w:val="18"/>
          <w:szCs w:val="24"/>
          <w:lang w:eastAsia="it-IT"/>
        </w:rPr>
      </w:pPr>
      <w:r>
        <w:rPr>
          <w:rFonts w:eastAsia="Times New Roman" w:cs="Times New Roman"/>
          <w:i/>
          <w:sz w:val="18"/>
          <w:szCs w:val="24"/>
          <w:lang w:eastAsia="it-IT"/>
        </w:rPr>
        <w:t>Ordinamento statale, economia:</w:t>
      </w:r>
    </w:p>
    <w:p w:rsidR="00A63B9F" w:rsidRPr="00A63B9F" w:rsidRDefault="00A63B9F" w:rsidP="00A63B9F">
      <w:pPr>
        <w:pStyle w:val="Paragrafoelenco"/>
        <w:numPr>
          <w:ilvl w:val="0"/>
          <w:numId w:val="2"/>
        </w:numPr>
        <w:spacing w:before="100" w:beforeAutospacing="1" w:after="100" w:afterAutospacing="1" w:line="240" w:lineRule="auto"/>
        <w:rPr>
          <w:rFonts w:eastAsia="Times New Roman" w:cs="Times New Roman"/>
          <w:sz w:val="20"/>
          <w:szCs w:val="24"/>
          <w:lang w:eastAsia="it-IT"/>
        </w:rPr>
      </w:pPr>
      <w:r w:rsidRPr="00A63B9F">
        <w:rPr>
          <w:rFonts w:eastAsia="Times New Roman" w:cs="Times New Roman"/>
          <w:sz w:val="20"/>
          <w:szCs w:val="24"/>
          <w:lang w:eastAsia="it-IT"/>
        </w:rPr>
        <w:t>La Somalia è divisa in 18 regioni (</w:t>
      </w:r>
      <w:proofErr w:type="spellStart"/>
      <w:r w:rsidRPr="00A63B9F">
        <w:rPr>
          <w:rFonts w:eastAsia="Times New Roman" w:cs="Times New Roman"/>
          <w:i/>
          <w:iCs/>
          <w:sz w:val="20"/>
          <w:szCs w:val="24"/>
          <w:lang w:eastAsia="it-IT"/>
        </w:rPr>
        <w:t>gobol</w:t>
      </w:r>
      <w:proofErr w:type="spellEnd"/>
      <w:r w:rsidRPr="00A63B9F">
        <w:rPr>
          <w:rFonts w:eastAsia="Times New Roman" w:cs="Times New Roman"/>
          <w:sz w:val="20"/>
          <w:szCs w:val="24"/>
          <w:lang w:eastAsia="it-IT"/>
        </w:rPr>
        <w:t xml:space="preserve"> al singolare, </w:t>
      </w:r>
      <w:proofErr w:type="spellStart"/>
      <w:r w:rsidRPr="00A63B9F">
        <w:rPr>
          <w:rFonts w:eastAsia="Times New Roman" w:cs="Times New Roman"/>
          <w:i/>
          <w:iCs/>
          <w:sz w:val="20"/>
          <w:szCs w:val="24"/>
          <w:lang w:eastAsia="it-IT"/>
        </w:rPr>
        <w:t>gobollada</w:t>
      </w:r>
      <w:proofErr w:type="spellEnd"/>
      <w:r w:rsidRPr="00A63B9F">
        <w:rPr>
          <w:rFonts w:eastAsia="Times New Roman" w:cs="Times New Roman"/>
          <w:sz w:val="20"/>
          <w:szCs w:val="24"/>
          <w:lang w:eastAsia="it-IT"/>
        </w:rPr>
        <w:t xml:space="preserve"> al plurale), a loro volta suddivise in </w:t>
      </w:r>
      <w:hyperlink r:id="rId31" w:tooltip="Distretti della Somalia" w:history="1">
        <w:r w:rsidRPr="00A63B9F">
          <w:rPr>
            <w:rFonts w:eastAsia="Times New Roman" w:cs="Times New Roman"/>
            <w:color w:val="0000FF"/>
            <w:sz w:val="20"/>
            <w:szCs w:val="24"/>
            <w:u w:val="single"/>
            <w:lang w:eastAsia="it-IT"/>
          </w:rPr>
          <w:t>distretti</w:t>
        </w:r>
      </w:hyperlink>
      <w:r w:rsidRPr="00A63B9F">
        <w:rPr>
          <w:rFonts w:eastAsia="Times New Roman" w:cs="Times New Roman"/>
          <w:sz w:val="20"/>
          <w:szCs w:val="24"/>
          <w:lang w:eastAsia="it-IT"/>
        </w:rPr>
        <w:t xml:space="preserve">. </w:t>
      </w:r>
    </w:p>
    <w:p w:rsidR="00A63B9F" w:rsidRPr="00A63B9F" w:rsidRDefault="00A63B9F" w:rsidP="00A63B9F">
      <w:pPr>
        <w:numPr>
          <w:ilvl w:val="0"/>
          <w:numId w:val="1"/>
        </w:numPr>
        <w:spacing w:before="100" w:beforeAutospacing="1" w:after="100" w:afterAutospacing="1" w:line="240" w:lineRule="auto"/>
        <w:rPr>
          <w:rFonts w:eastAsia="Times New Roman" w:cs="Times New Roman"/>
          <w:sz w:val="20"/>
          <w:szCs w:val="24"/>
          <w:lang w:eastAsia="it-IT"/>
        </w:rPr>
      </w:pPr>
      <w:hyperlink r:id="rId32" w:tooltip="Adal" w:history="1">
        <w:proofErr w:type="spellStart"/>
        <w:r w:rsidRPr="00A63B9F">
          <w:rPr>
            <w:rFonts w:eastAsia="Times New Roman" w:cs="Times New Roman"/>
            <w:color w:val="0000FF"/>
            <w:sz w:val="20"/>
            <w:szCs w:val="24"/>
            <w:u w:val="single"/>
            <w:lang w:eastAsia="it-IT"/>
          </w:rPr>
          <w:t>Adal</w:t>
        </w:r>
        <w:proofErr w:type="spellEnd"/>
      </w:hyperlink>
    </w:p>
    <w:p w:rsidR="00A63B9F" w:rsidRPr="00A63B9F" w:rsidRDefault="00A63B9F" w:rsidP="00A63B9F">
      <w:pPr>
        <w:numPr>
          <w:ilvl w:val="0"/>
          <w:numId w:val="1"/>
        </w:numPr>
        <w:spacing w:before="100" w:beforeAutospacing="1" w:after="100" w:afterAutospacing="1" w:line="240" w:lineRule="auto"/>
        <w:rPr>
          <w:rFonts w:eastAsia="Times New Roman" w:cs="Times New Roman"/>
          <w:sz w:val="20"/>
          <w:szCs w:val="24"/>
          <w:lang w:eastAsia="it-IT"/>
        </w:rPr>
      </w:pPr>
      <w:hyperlink r:id="rId33" w:tooltip="Bakool" w:history="1">
        <w:proofErr w:type="spellStart"/>
        <w:r w:rsidRPr="00A63B9F">
          <w:rPr>
            <w:rFonts w:eastAsia="Times New Roman" w:cs="Times New Roman"/>
            <w:color w:val="0000FF"/>
            <w:sz w:val="20"/>
            <w:szCs w:val="24"/>
            <w:u w:val="single"/>
            <w:lang w:eastAsia="it-IT"/>
          </w:rPr>
          <w:t>Bacol</w:t>
        </w:r>
        <w:proofErr w:type="spellEnd"/>
      </w:hyperlink>
    </w:p>
    <w:p w:rsidR="00A63B9F" w:rsidRPr="00A63B9F" w:rsidRDefault="00A63B9F" w:rsidP="00A63B9F">
      <w:pPr>
        <w:numPr>
          <w:ilvl w:val="0"/>
          <w:numId w:val="1"/>
        </w:numPr>
        <w:spacing w:before="100" w:beforeAutospacing="1" w:after="100" w:afterAutospacing="1" w:line="240" w:lineRule="auto"/>
        <w:rPr>
          <w:rFonts w:eastAsia="Times New Roman" w:cs="Times New Roman"/>
          <w:sz w:val="20"/>
          <w:szCs w:val="24"/>
          <w:lang w:eastAsia="it-IT"/>
        </w:rPr>
      </w:pPr>
      <w:hyperlink r:id="rId34" w:tooltip="Benadir" w:history="1">
        <w:proofErr w:type="spellStart"/>
        <w:r w:rsidRPr="00A63B9F">
          <w:rPr>
            <w:rFonts w:eastAsia="Times New Roman" w:cs="Times New Roman"/>
            <w:color w:val="0000FF"/>
            <w:sz w:val="20"/>
            <w:szCs w:val="24"/>
            <w:u w:val="single"/>
            <w:lang w:eastAsia="it-IT"/>
          </w:rPr>
          <w:t>Benadir</w:t>
        </w:r>
        <w:proofErr w:type="spellEnd"/>
      </w:hyperlink>
    </w:p>
    <w:p w:rsidR="00A63B9F" w:rsidRPr="00A63B9F" w:rsidRDefault="00A63B9F" w:rsidP="00A63B9F">
      <w:pPr>
        <w:numPr>
          <w:ilvl w:val="0"/>
          <w:numId w:val="1"/>
        </w:numPr>
        <w:spacing w:before="100" w:beforeAutospacing="1" w:after="100" w:afterAutospacing="1" w:line="240" w:lineRule="auto"/>
        <w:rPr>
          <w:rFonts w:eastAsia="Times New Roman" w:cs="Times New Roman"/>
          <w:sz w:val="20"/>
          <w:szCs w:val="24"/>
          <w:lang w:eastAsia="it-IT"/>
        </w:rPr>
      </w:pPr>
      <w:hyperlink r:id="rId35" w:tooltip="Bari (Somalia)" w:history="1">
        <w:r w:rsidRPr="00A63B9F">
          <w:rPr>
            <w:rFonts w:eastAsia="Times New Roman" w:cs="Times New Roman"/>
            <w:color w:val="0000FF"/>
            <w:sz w:val="20"/>
            <w:szCs w:val="24"/>
            <w:u w:val="single"/>
            <w:lang w:eastAsia="it-IT"/>
          </w:rPr>
          <w:t>Bari</w:t>
        </w:r>
      </w:hyperlink>
    </w:p>
    <w:p w:rsidR="00A63B9F" w:rsidRPr="00A63B9F" w:rsidRDefault="00A63B9F" w:rsidP="00A63B9F">
      <w:pPr>
        <w:numPr>
          <w:ilvl w:val="0"/>
          <w:numId w:val="1"/>
        </w:numPr>
        <w:spacing w:before="100" w:beforeAutospacing="1" w:after="100" w:afterAutospacing="1" w:line="240" w:lineRule="auto"/>
        <w:rPr>
          <w:rFonts w:eastAsia="Times New Roman" w:cs="Times New Roman"/>
          <w:sz w:val="20"/>
          <w:szCs w:val="24"/>
          <w:lang w:eastAsia="it-IT"/>
        </w:rPr>
      </w:pPr>
      <w:hyperlink r:id="rId36" w:tooltip="Bai (Somalia)" w:history="1">
        <w:r w:rsidRPr="00A63B9F">
          <w:rPr>
            <w:rFonts w:eastAsia="Times New Roman" w:cs="Times New Roman"/>
            <w:color w:val="0000FF"/>
            <w:sz w:val="20"/>
            <w:szCs w:val="24"/>
            <w:u w:val="single"/>
            <w:lang w:eastAsia="it-IT"/>
          </w:rPr>
          <w:t>Bai</w:t>
        </w:r>
      </w:hyperlink>
    </w:p>
    <w:p w:rsidR="00A63B9F" w:rsidRPr="00A63B9F" w:rsidRDefault="00A63B9F" w:rsidP="00A63B9F">
      <w:pPr>
        <w:numPr>
          <w:ilvl w:val="0"/>
          <w:numId w:val="1"/>
        </w:numPr>
        <w:spacing w:before="100" w:beforeAutospacing="1" w:after="100" w:afterAutospacing="1" w:line="240" w:lineRule="auto"/>
        <w:rPr>
          <w:rFonts w:eastAsia="Times New Roman" w:cs="Times New Roman"/>
          <w:sz w:val="20"/>
          <w:szCs w:val="24"/>
          <w:lang w:eastAsia="it-IT"/>
        </w:rPr>
      </w:pPr>
      <w:hyperlink r:id="rId37" w:tooltip="Galgudud" w:history="1">
        <w:proofErr w:type="spellStart"/>
        <w:r w:rsidRPr="00A63B9F">
          <w:rPr>
            <w:rFonts w:eastAsia="Times New Roman" w:cs="Times New Roman"/>
            <w:color w:val="0000FF"/>
            <w:sz w:val="20"/>
            <w:szCs w:val="24"/>
            <w:u w:val="single"/>
            <w:lang w:eastAsia="it-IT"/>
          </w:rPr>
          <w:t>Galgudud</w:t>
        </w:r>
        <w:proofErr w:type="spellEnd"/>
      </w:hyperlink>
    </w:p>
    <w:p w:rsidR="00A63B9F" w:rsidRPr="00A63B9F" w:rsidRDefault="00A63B9F" w:rsidP="00A63B9F">
      <w:pPr>
        <w:numPr>
          <w:ilvl w:val="0"/>
          <w:numId w:val="1"/>
        </w:numPr>
        <w:spacing w:before="100" w:beforeAutospacing="1" w:after="100" w:afterAutospacing="1" w:line="240" w:lineRule="auto"/>
        <w:rPr>
          <w:rFonts w:eastAsia="Times New Roman" w:cs="Times New Roman"/>
          <w:sz w:val="20"/>
          <w:szCs w:val="24"/>
          <w:lang w:eastAsia="it-IT"/>
        </w:rPr>
      </w:pPr>
      <w:hyperlink r:id="rId38" w:tooltip="Ghedo" w:history="1">
        <w:proofErr w:type="spellStart"/>
        <w:r w:rsidRPr="00A63B9F">
          <w:rPr>
            <w:rFonts w:eastAsia="Times New Roman" w:cs="Times New Roman"/>
            <w:color w:val="0000FF"/>
            <w:sz w:val="20"/>
            <w:szCs w:val="24"/>
            <w:u w:val="single"/>
            <w:lang w:eastAsia="it-IT"/>
          </w:rPr>
          <w:t>Ghedo</w:t>
        </w:r>
        <w:proofErr w:type="spellEnd"/>
      </w:hyperlink>
    </w:p>
    <w:p w:rsidR="00A63B9F" w:rsidRPr="00A63B9F" w:rsidRDefault="00A63B9F" w:rsidP="00A63B9F">
      <w:pPr>
        <w:numPr>
          <w:ilvl w:val="0"/>
          <w:numId w:val="1"/>
        </w:numPr>
        <w:spacing w:before="100" w:beforeAutospacing="1" w:after="100" w:afterAutospacing="1" w:line="240" w:lineRule="auto"/>
        <w:rPr>
          <w:rFonts w:eastAsia="Times New Roman" w:cs="Times New Roman"/>
          <w:sz w:val="20"/>
          <w:szCs w:val="24"/>
          <w:lang w:eastAsia="it-IT"/>
        </w:rPr>
      </w:pPr>
      <w:hyperlink r:id="rId39" w:tooltip="Hiran" w:history="1">
        <w:proofErr w:type="spellStart"/>
        <w:r w:rsidRPr="00A63B9F">
          <w:rPr>
            <w:rFonts w:eastAsia="Times New Roman" w:cs="Times New Roman"/>
            <w:color w:val="0000FF"/>
            <w:sz w:val="20"/>
            <w:szCs w:val="24"/>
            <w:u w:val="single"/>
            <w:lang w:eastAsia="it-IT"/>
          </w:rPr>
          <w:t>Hiran</w:t>
        </w:r>
        <w:proofErr w:type="spellEnd"/>
      </w:hyperlink>
    </w:p>
    <w:p w:rsidR="00A63B9F" w:rsidRPr="00A63B9F" w:rsidRDefault="00A63B9F" w:rsidP="00A63B9F">
      <w:pPr>
        <w:numPr>
          <w:ilvl w:val="0"/>
          <w:numId w:val="1"/>
        </w:numPr>
        <w:spacing w:before="100" w:beforeAutospacing="1" w:after="100" w:afterAutospacing="1" w:line="240" w:lineRule="auto"/>
        <w:rPr>
          <w:rFonts w:eastAsia="Times New Roman" w:cs="Times New Roman"/>
          <w:sz w:val="20"/>
          <w:szCs w:val="24"/>
          <w:lang w:eastAsia="it-IT"/>
        </w:rPr>
      </w:pPr>
      <w:hyperlink r:id="rId40" w:tooltip="Medio Giuba" w:history="1">
        <w:r w:rsidRPr="00A63B9F">
          <w:rPr>
            <w:rFonts w:eastAsia="Times New Roman" w:cs="Times New Roman"/>
            <w:color w:val="0000FF"/>
            <w:sz w:val="20"/>
            <w:szCs w:val="24"/>
            <w:u w:val="single"/>
            <w:lang w:eastAsia="it-IT"/>
          </w:rPr>
          <w:t>Medio Giuba</w:t>
        </w:r>
      </w:hyperlink>
    </w:p>
    <w:p w:rsidR="00A63B9F" w:rsidRPr="00A63B9F" w:rsidRDefault="00A63B9F" w:rsidP="00A63B9F">
      <w:pPr>
        <w:numPr>
          <w:ilvl w:val="0"/>
          <w:numId w:val="1"/>
        </w:numPr>
        <w:spacing w:before="100" w:beforeAutospacing="1" w:after="100" w:afterAutospacing="1" w:line="240" w:lineRule="auto"/>
        <w:rPr>
          <w:rFonts w:eastAsia="Times New Roman" w:cs="Times New Roman"/>
          <w:sz w:val="20"/>
          <w:szCs w:val="24"/>
          <w:lang w:eastAsia="it-IT"/>
        </w:rPr>
      </w:pPr>
      <w:hyperlink r:id="rId41" w:tooltip="Basso Giuba" w:history="1">
        <w:r w:rsidRPr="00A63B9F">
          <w:rPr>
            <w:rFonts w:eastAsia="Times New Roman" w:cs="Times New Roman"/>
            <w:color w:val="0000FF"/>
            <w:sz w:val="20"/>
            <w:szCs w:val="24"/>
            <w:u w:val="single"/>
            <w:lang w:eastAsia="it-IT"/>
          </w:rPr>
          <w:t>Basso Giuba</w:t>
        </w:r>
      </w:hyperlink>
    </w:p>
    <w:p w:rsidR="00A63B9F" w:rsidRPr="00A63B9F" w:rsidRDefault="00A63B9F" w:rsidP="00A63B9F">
      <w:pPr>
        <w:numPr>
          <w:ilvl w:val="0"/>
          <w:numId w:val="1"/>
        </w:numPr>
        <w:spacing w:before="100" w:beforeAutospacing="1" w:after="100" w:afterAutospacing="1" w:line="240" w:lineRule="auto"/>
        <w:rPr>
          <w:rFonts w:eastAsia="Times New Roman" w:cs="Times New Roman"/>
          <w:sz w:val="20"/>
          <w:szCs w:val="24"/>
          <w:lang w:eastAsia="it-IT"/>
        </w:rPr>
      </w:pPr>
      <w:hyperlink r:id="rId42" w:tooltip="Mudugh" w:history="1">
        <w:proofErr w:type="spellStart"/>
        <w:r w:rsidRPr="00A63B9F">
          <w:rPr>
            <w:rFonts w:eastAsia="Times New Roman" w:cs="Times New Roman"/>
            <w:color w:val="0000FF"/>
            <w:sz w:val="20"/>
            <w:szCs w:val="24"/>
            <w:u w:val="single"/>
            <w:lang w:eastAsia="it-IT"/>
          </w:rPr>
          <w:t>Mudugh</w:t>
        </w:r>
        <w:proofErr w:type="spellEnd"/>
      </w:hyperlink>
    </w:p>
    <w:p w:rsidR="00A63B9F" w:rsidRPr="00A63B9F" w:rsidRDefault="00A63B9F" w:rsidP="00A63B9F">
      <w:pPr>
        <w:numPr>
          <w:ilvl w:val="0"/>
          <w:numId w:val="1"/>
        </w:numPr>
        <w:spacing w:before="100" w:beforeAutospacing="1" w:after="100" w:afterAutospacing="1" w:line="240" w:lineRule="auto"/>
        <w:rPr>
          <w:rFonts w:eastAsia="Times New Roman" w:cs="Times New Roman"/>
          <w:sz w:val="20"/>
          <w:szCs w:val="24"/>
          <w:lang w:eastAsia="it-IT"/>
        </w:rPr>
      </w:pPr>
      <w:hyperlink r:id="rId43" w:tooltip="Nogal (Somalia)" w:history="1">
        <w:proofErr w:type="spellStart"/>
        <w:r w:rsidRPr="00A63B9F">
          <w:rPr>
            <w:rFonts w:eastAsia="Times New Roman" w:cs="Times New Roman"/>
            <w:color w:val="0000FF"/>
            <w:sz w:val="20"/>
            <w:szCs w:val="24"/>
            <w:u w:val="single"/>
            <w:lang w:eastAsia="it-IT"/>
          </w:rPr>
          <w:t>Nogal</w:t>
        </w:r>
        <w:proofErr w:type="spellEnd"/>
      </w:hyperlink>
    </w:p>
    <w:p w:rsidR="00A63B9F" w:rsidRPr="00A63B9F" w:rsidRDefault="00A63B9F" w:rsidP="00A63B9F">
      <w:pPr>
        <w:numPr>
          <w:ilvl w:val="0"/>
          <w:numId w:val="1"/>
        </w:numPr>
        <w:spacing w:before="100" w:beforeAutospacing="1" w:after="100" w:afterAutospacing="1" w:line="240" w:lineRule="auto"/>
        <w:rPr>
          <w:rFonts w:eastAsia="Times New Roman" w:cs="Times New Roman"/>
          <w:sz w:val="20"/>
          <w:szCs w:val="24"/>
          <w:lang w:eastAsia="it-IT"/>
        </w:rPr>
      </w:pPr>
      <w:hyperlink r:id="rId44" w:tooltip="Sanag" w:history="1">
        <w:proofErr w:type="spellStart"/>
        <w:r w:rsidRPr="00A63B9F">
          <w:rPr>
            <w:rFonts w:eastAsia="Times New Roman" w:cs="Times New Roman"/>
            <w:color w:val="0000FF"/>
            <w:sz w:val="20"/>
            <w:szCs w:val="24"/>
            <w:u w:val="single"/>
            <w:lang w:eastAsia="it-IT"/>
          </w:rPr>
          <w:t>Sanag</w:t>
        </w:r>
        <w:proofErr w:type="spellEnd"/>
      </w:hyperlink>
    </w:p>
    <w:p w:rsidR="00A63B9F" w:rsidRPr="00A63B9F" w:rsidRDefault="00A63B9F" w:rsidP="00A63B9F">
      <w:pPr>
        <w:numPr>
          <w:ilvl w:val="0"/>
          <w:numId w:val="1"/>
        </w:numPr>
        <w:spacing w:before="100" w:beforeAutospacing="1" w:after="100" w:afterAutospacing="1" w:line="240" w:lineRule="auto"/>
        <w:rPr>
          <w:rFonts w:eastAsia="Times New Roman" w:cs="Times New Roman"/>
          <w:sz w:val="20"/>
          <w:szCs w:val="24"/>
          <w:lang w:eastAsia="it-IT"/>
        </w:rPr>
      </w:pPr>
      <w:hyperlink r:id="rId45" w:tooltip="Medio Scebeli" w:history="1">
        <w:r w:rsidRPr="00A63B9F">
          <w:rPr>
            <w:rFonts w:eastAsia="Times New Roman" w:cs="Times New Roman"/>
            <w:color w:val="0000FF"/>
            <w:sz w:val="20"/>
            <w:szCs w:val="24"/>
            <w:u w:val="single"/>
            <w:lang w:eastAsia="it-IT"/>
          </w:rPr>
          <w:t>Medio Scebeli</w:t>
        </w:r>
      </w:hyperlink>
    </w:p>
    <w:p w:rsidR="00A63B9F" w:rsidRPr="00A63B9F" w:rsidRDefault="00A63B9F" w:rsidP="00A63B9F">
      <w:pPr>
        <w:numPr>
          <w:ilvl w:val="0"/>
          <w:numId w:val="1"/>
        </w:numPr>
        <w:spacing w:before="100" w:beforeAutospacing="1" w:after="100" w:afterAutospacing="1" w:line="240" w:lineRule="auto"/>
        <w:rPr>
          <w:rFonts w:eastAsia="Times New Roman" w:cs="Times New Roman"/>
          <w:sz w:val="20"/>
          <w:szCs w:val="24"/>
          <w:lang w:eastAsia="it-IT"/>
        </w:rPr>
      </w:pPr>
      <w:hyperlink r:id="rId46" w:tooltip="Basso Scebeli" w:history="1">
        <w:r w:rsidRPr="00A63B9F">
          <w:rPr>
            <w:rFonts w:eastAsia="Times New Roman" w:cs="Times New Roman"/>
            <w:color w:val="0000FF"/>
            <w:sz w:val="20"/>
            <w:szCs w:val="24"/>
            <w:u w:val="single"/>
            <w:lang w:eastAsia="it-IT"/>
          </w:rPr>
          <w:t>Basso Scebeli</w:t>
        </w:r>
      </w:hyperlink>
    </w:p>
    <w:p w:rsidR="00A63B9F" w:rsidRPr="00A63B9F" w:rsidRDefault="00A63B9F" w:rsidP="00A63B9F">
      <w:pPr>
        <w:numPr>
          <w:ilvl w:val="0"/>
          <w:numId w:val="1"/>
        </w:numPr>
        <w:spacing w:before="100" w:beforeAutospacing="1" w:after="100" w:afterAutospacing="1" w:line="240" w:lineRule="auto"/>
        <w:rPr>
          <w:rFonts w:eastAsia="Times New Roman" w:cs="Times New Roman"/>
          <w:sz w:val="20"/>
          <w:szCs w:val="24"/>
          <w:lang w:eastAsia="it-IT"/>
        </w:rPr>
      </w:pPr>
      <w:hyperlink r:id="rId47" w:tooltip="Sool (Somalia)" w:history="1">
        <w:proofErr w:type="spellStart"/>
        <w:r w:rsidRPr="00A63B9F">
          <w:rPr>
            <w:rFonts w:eastAsia="Times New Roman" w:cs="Times New Roman"/>
            <w:color w:val="0000FF"/>
            <w:sz w:val="20"/>
            <w:szCs w:val="24"/>
            <w:u w:val="single"/>
            <w:lang w:eastAsia="it-IT"/>
          </w:rPr>
          <w:t>Sool</w:t>
        </w:r>
        <w:proofErr w:type="spellEnd"/>
      </w:hyperlink>
    </w:p>
    <w:p w:rsidR="00A63B9F" w:rsidRPr="00A63B9F" w:rsidRDefault="00A63B9F" w:rsidP="00A63B9F">
      <w:pPr>
        <w:numPr>
          <w:ilvl w:val="0"/>
          <w:numId w:val="1"/>
        </w:numPr>
        <w:spacing w:before="100" w:beforeAutospacing="1" w:after="100" w:afterAutospacing="1" w:line="240" w:lineRule="auto"/>
        <w:rPr>
          <w:rFonts w:eastAsia="Times New Roman" w:cs="Times New Roman"/>
          <w:sz w:val="20"/>
          <w:szCs w:val="24"/>
          <w:lang w:eastAsia="it-IT"/>
        </w:rPr>
      </w:pPr>
      <w:hyperlink r:id="rId48" w:tooltip="Tug Dair" w:history="1">
        <w:proofErr w:type="spellStart"/>
        <w:r w:rsidRPr="00A63B9F">
          <w:rPr>
            <w:rFonts w:eastAsia="Times New Roman" w:cs="Times New Roman"/>
            <w:color w:val="0000FF"/>
            <w:sz w:val="20"/>
            <w:szCs w:val="24"/>
            <w:u w:val="single"/>
            <w:lang w:eastAsia="it-IT"/>
          </w:rPr>
          <w:t>Tug</w:t>
        </w:r>
        <w:proofErr w:type="spellEnd"/>
        <w:r w:rsidRPr="00A63B9F">
          <w:rPr>
            <w:rFonts w:eastAsia="Times New Roman" w:cs="Times New Roman"/>
            <w:color w:val="0000FF"/>
            <w:sz w:val="20"/>
            <w:szCs w:val="24"/>
            <w:u w:val="single"/>
            <w:lang w:eastAsia="it-IT"/>
          </w:rPr>
          <w:t xml:space="preserve"> </w:t>
        </w:r>
        <w:proofErr w:type="spellStart"/>
        <w:r w:rsidRPr="00A63B9F">
          <w:rPr>
            <w:rFonts w:eastAsia="Times New Roman" w:cs="Times New Roman"/>
            <w:color w:val="0000FF"/>
            <w:sz w:val="20"/>
            <w:szCs w:val="24"/>
            <w:u w:val="single"/>
            <w:lang w:eastAsia="it-IT"/>
          </w:rPr>
          <w:t>Dair</w:t>
        </w:r>
        <w:proofErr w:type="spellEnd"/>
      </w:hyperlink>
    </w:p>
    <w:p w:rsidR="00A63B9F" w:rsidRDefault="00A63B9F" w:rsidP="00A63B9F">
      <w:pPr>
        <w:numPr>
          <w:ilvl w:val="0"/>
          <w:numId w:val="1"/>
        </w:numPr>
        <w:spacing w:before="100" w:beforeAutospacing="1" w:after="100" w:afterAutospacing="1" w:line="240" w:lineRule="auto"/>
        <w:rPr>
          <w:rFonts w:eastAsia="Times New Roman" w:cs="Times New Roman"/>
          <w:sz w:val="20"/>
          <w:szCs w:val="24"/>
          <w:lang w:eastAsia="it-IT"/>
        </w:rPr>
      </w:pPr>
      <w:hyperlink r:id="rId49" w:tooltip="Nordovest (Somalia)" w:history="1">
        <w:r w:rsidRPr="00A63B9F">
          <w:rPr>
            <w:rFonts w:eastAsia="Times New Roman" w:cs="Times New Roman"/>
            <w:color w:val="0000FF"/>
            <w:sz w:val="20"/>
            <w:szCs w:val="24"/>
            <w:u w:val="single"/>
            <w:lang w:eastAsia="it-IT"/>
          </w:rPr>
          <w:t>Nordovest</w:t>
        </w:r>
      </w:hyperlink>
    </w:p>
    <w:p w:rsidR="00A63B9F" w:rsidRDefault="00A63B9F" w:rsidP="00A63B9F">
      <w:pPr>
        <w:pStyle w:val="Paragrafoelenco"/>
        <w:numPr>
          <w:ilvl w:val="0"/>
          <w:numId w:val="2"/>
        </w:numPr>
        <w:spacing w:before="100" w:beforeAutospacing="1" w:after="100" w:afterAutospacing="1" w:line="240" w:lineRule="auto"/>
        <w:rPr>
          <w:rFonts w:eastAsia="Times New Roman" w:cs="Times New Roman"/>
          <w:sz w:val="20"/>
          <w:szCs w:val="24"/>
          <w:lang w:eastAsia="it-IT"/>
        </w:rPr>
      </w:pPr>
      <w:r w:rsidRPr="00A63B9F">
        <w:rPr>
          <w:rFonts w:eastAsia="Times New Roman" w:cs="Times New Roman"/>
          <w:sz w:val="20"/>
          <w:szCs w:val="24"/>
          <w:lang w:eastAsia="it-IT"/>
        </w:rPr>
        <w:t xml:space="preserve">La Somalia è uno dei paesi più poveri del mondo; in sostanza, essa dipende quasi totalmente dagli aiuti umanitari. Nel </w:t>
      </w:r>
      <w:hyperlink r:id="rId50" w:tooltip="2001" w:history="1">
        <w:r w:rsidRPr="00A63B9F">
          <w:rPr>
            <w:rFonts w:eastAsia="Times New Roman" w:cs="Times New Roman"/>
            <w:color w:val="0000FF"/>
            <w:sz w:val="20"/>
            <w:szCs w:val="24"/>
            <w:u w:val="single"/>
            <w:lang w:eastAsia="it-IT"/>
          </w:rPr>
          <w:t>2001</w:t>
        </w:r>
      </w:hyperlink>
      <w:r w:rsidRPr="00A63B9F">
        <w:rPr>
          <w:rFonts w:eastAsia="Times New Roman" w:cs="Times New Roman"/>
          <w:sz w:val="20"/>
          <w:szCs w:val="24"/>
          <w:lang w:eastAsia="it-IT"/>
        </w:rPr>
        <w:t xml:space="preserve"> l'</w:t>
      </w:r>
      <w:hyperlink r:id="rId51" w:tooltip="Indice di sviluppo umano" w:history="1">
        <w:r w:rsidRPr="00A63B9F">
          <w:rPr>
            <w:rFonts w:eastAsia="Times New Roman" w:cs="Times New Roman"/>
            <w:color w:val="0000FF"/>
            <w:sz w:val="20"/>
            <w:szCs w:val="24"/>
            <w:u w:val="single"/>
            <w:lang w:eastAsia="it-IT"/>
          </w:rPr>
          <w:t>indice di sviluppo umano</w:t>
        </w:r>
      </w:hyperlink>
      <w:r w:rsidRPr="00A63B9F">
        <w:rPr>
          <w:rFonts w:eastAsia="Times New Roman" w:cs="Times New Roman"/>
          <w:sz w:val="20"/>
          <w:szCs w:val="24"/>
          <w:lang w:eastAsia="it-IT"/>
        </w:rPr>
        <w:t xml:space="preserve"> (ISU) calcolato dal </w:t>
      </w:r>
      <w:hyperlink r:id="rId52" w:tooltip="National Human Deplovment Report (la pagina non esiste)" w:history="1">
        <w:r w:rsidRPr="00A63B9F">
          <w:rPr>
            <w:rFonts w:eastAsia="Times New Roman" w:cs="Times New Roman"/>
            <w:color w:val="0000FF"/>
            <w:sz w:val="20"/>
            <w:szCs w:val="24"/>
            <w:u w:val="single"/>
            <w:lang w:eastAsia="it-IT"/>
          </w:rPr>
          <w:t xml:space="preserve">National Human </w:t>
        </w:r>
        <w:proofErr w:type="spellStart"/>
        <w:r w:rsidRPr="00A63B9F">
          <w:rPr>
            <w:rFonts w:eastAsia="Times New Roman" w:cs="Times New Roman"/>
            <w:color w:val="0000FF"/>
            <w:sz w:val="20"/>
            <w:szCs w:val="24"/>
            <w:u w:val="single"/>
            <w:lang w:eastAsia="it-IT"/>
          </w:rPr>
          <w:t>Deplovment</w:t>
        </w:r>
        <w:proofErr w:type="spellEnd"/>
        <w:r w:rsidRPr="00A63B9F">
          <w:rPr>
            <w:rFonts w:eastAsia="Times New Roman" w:cs="Times New Roman"/>
            <w:color w:val="0000FF"/>
            <w:sz w:val="20"/>
            <w:szCs w:val="24"/>
            <w:u w:val="single"/>
            <w:lang w:eastAsia="it-IT"/>
          </w:rPr>
          <w:t xml:space="preserve"> Report</w:t>
        </w:r>
      </w:hyperlink>
      <w:r w:rsidRPr="00A63B9F">
        <w:rPr>
          <w:rFonts w:eastAsia="Times New Roman" w:cs="Times New Roman"/>
          <w:sz w:val="20"/>
          <w:szCs w:val="24"/>
          <w:lang w:eastAsia="it-IT"/>
        </w:rPr>
        <w:t xml:space="preserve">, è stato di 0,284; questo dato posiziona la Somalia tra le 5 nazioni meno sviluppate nel mondo. Tuttavia non ci sono stime aggiornate. Sono presenti sul territorio anche alcuni piccoli giacimenti di </w:t>
      </w:r>
      <w:hyperlink r:id="rId53" w:tooltip="Petrolio" w:history="1">
        <w:r w:rsidRPr="00A63B9F">
          <w:rPr>
            <w:rFonts w:eastAsia="Times New Roman" w:cs="Times New Roman"/>
            <w:color w:val="0000FF"/>
            <w:sz w:val="20"/>
            <w:szCs w:val="24"/>
            <w:u w:val="single"/>
            <w:lang w:eastAsia="it-IT"/>
          </w:rPr>
          <w:t>petrolio</w:t>
        </w:r>
      </w:hyperlink>
      <w:r w:rsidRPr="00A63B9F">
        <w:rPr>
          <w:rFonts w:eastAsia="Times New Roman" w:cs="Times New Roman"/>
          <w:sz w:val="20"/>
          <w:szCs w:val="24"/>
          <w:lang w:eastAsia="it-IT"/>
        </w:rPr>
        <w:t>. L'ISU ha comunque fatto registrare un lieve miglioramento negli ultimi anni. L'</w:t>
      </w:r>
      <w:hyperlink r:id="rId54" w:tooltip="Economia" w:history="1">
        <w:r w:rsidRPr="00A63B9F">
          <w:rPr>
            <w:rFonts w:eastAsia="Times New Roman" w:cs="Times New Roman"/>
            <w:color w:val="0000FF"/>
            <w:sz w:val="20"/>
            <w:szCs w:val="24"/>
            <w:u w:val="single"/>
            <w:lang w:eastAsia="it-IT"/>
          </w:rPr>
          <w:t>economia</w:t>
        </w:r>
      </w:hyperlink>
      <w:r w:rsidRPr="00A63B9F">
        <w:rPr>
          <w:rFonts w:eastAsia="Times New Roman" w:cs="Times New Roman"/>
          <w:sz w:val="20"/>
          <w:szCs w:val="24"/>
          <w:lang w:eastAsia="it-IT"/>
        </w:rPr>
        <w:t xml:space="preserve"> si basa soprattutto sull'allevamento nomade e sulla produzione agricola. Le rimesse degli emigranti che giungono in Somalia ogni anno vanno dai 300 ai 500 milioni di dollari. </w:t>
      </w:r>
    </w:p>
    <w:p w:rsidR="00A63B9F" w:rsidRDefault="00A63B9F" w:rsidP="00A63B9F">
      <w:pPr>
        <w:pStyle w:val="Paragrafoelenco"/>
        <w:spacing w:before="100" w:beforeAutospacing="1" w:after="100" w:afterAutospacing="1" w:line="240" w:lineRule="auto"/>
        <w:rPr>
          <w:rFonts w:eastAsia="Times New Roman" w:cs="Times New Roman"/>
          <w:sz w:val="20"/>
          <w:szCs w:val="24"/>
          <w:lang w:eastAsia="it-IT"/>
        </w:rPr>
      </w:pPr>
    </w:p>
    <w:p w:rsidR="00A63B9F" w:rsidRPr="00A63B9F" w:rsidRDefault="00CC6EF3" w:rsidP="00A63B9F">
      <w:pPr>
        <w:pStyle w:val="Paragrafoelenco"/>
        <w:spacing w:before="100" w:beforeAutospacing="1" w:after="100" w:afterAutospacing="1" w:line="240" w:lineRule="auto"/>
        <w:rPr>
          <w:rFonts w:eastAsia="Times New Roman" w:cs="Times New Roman"/>
          <w:sz w:val="20"/>
          <w:szCs w:val="24"/>
          <w:lang w:eastAsia="it-IT"/>
        </w:rPr>
      </w:pPr>
      <w:r>
        <w:rPr>
          <w:noProof/>
          <w:lang w:eastAsia="it-IT"/>
        </w:rPr>
        <mc:AlternateContent>
          <mc:Choice Requires="wps">
            <w:drawing>
              <wp:anchor distT="0" distB="0" distL="114300" distR="114300" simplePos="0" relativeHeight="251660288" behindDoc="0" locked="0" layoutInCell="1" allowOverlap="1">
                <wp:simplePos x="0" y="0"/>
                <wp:positionH relativeFrom="column">
                  <wp:posOffset>3175635</wp:posOffset>
                </wp:positionH>
                <wp:positionV relativeFrom="paragraph">
                  <wp:posOffset>788035</wp:posOffset>
                </wp:positionV>
                <wp:extent cx="2371725" cy="314325"/>
                <wp:effectExtent l="0" t="0" r="28575" b="28575"/>
                <wp:wrapNone/>
                <wp:docPr id="4" name="Casella di testo 4"/>
                <wp:cNvGraphicFramePr/>
                <a:graphic xmlns:a="http://schemas.openxmlformats.org/drawingml/2006/main">
                  <a:graphicData uri="http://schemas.microsoft.com/office/word/2010/wordprocessingShape">
                    <wps:wsp>
                      <wps:cNvSpPr txBox="1"/>
                      <wps:spPr>
                        <a:xfrm>
                          <a:off x="0" y="0"/>
                          <a:ext cx="237172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C6EF3" w:rsidRDefault="00CC6EF3">
                            <w:r>
                              <w:t>Cartina rappresentativa dello stato.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asella di testo 4" o:spid="_x0000_s1027" type="#_x0000_t202" style="position:absolute;left:0;text-align:left;margin-left:250.05pt;margin-top:62.05pt;width:186.75pt;height:24.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" fillcolor="white [3201]" strokeweight=".5pt">
                <v:textbox>
                  <w:txbxContent>
                    <w:p w:rsidR="00CC6EF3" w:rsidRDefault="00CC6EF3">
                      <w:r>
                        <w:t>Cartina rappresentativa dello stato.</w:t>
                      </w:r>
                    </w:p>
                  </w:txbxContent>
                </v:textbox>
              </v:shape>
            </w:pict>
          </mc:Fallback>
        </mc:AlternateContent>
      </w:r>
      <w:r>
        <w:rPr>
          <w:noProof/>
          <w:lang w:eastAsia="it-IT"/>
        </w:rPr>
        <w:drawing>
          <wp:inline distT="0" distB="0" distL="0" distR="0">
            <wp:extent cx="2438400" cy="2623127"/>
            <wp:effectExtent l="0" t="0" r="0" b="6350"/>
            <wp:docPr id="3" name="Immagine 3" descr="Somalia - Map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malia - Mappa"/>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454449" cy="2640392"/>
                    </a:xfrm>
                    <a:prstGeom prst="rect">
                      <a:avLst/>
                    </a:prstGeom>
                    <a:noFill/>
                    <a:ln>
                      <a:noFill/>
                    </a:ln>
                  </pic:spPr>
                </pic:pic>
              </a:graphicData>
            </a:graphic>
          </wp:inline>
        </w:drawing>
      </w:r>
      <w:bookmarkStart w:id="0" w:name="_GoBack"/>
      <w:bookmarkEnd w:id="0"/>
    </w:p>
    <w:sectPr w:rsidR="00A63B9F" w:rsidRPr="00A63B9F">
      <w:headerReference w:type="default" r:id="rId5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B9F" w:rsidRDefault="00A63B9F" w:rsidP="00A63B9F">
      <w:pPr>
        <w:spacing w:after="0" w:line="240" w:lineRule="auto"/>
      </w:pPr>
      <w:r>
        <w:separator/>
      </w:r>
    </w:p>
  </w:endnote>
  <w:endnote w:type="continuationSeparator" w:id="0">
    <w:p w:rsidR="00A63B9F" w:rsidRDefault="00A63B9F" w:rsidP="00A63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B9F" w:rsidRDefault="00A63B9F" w:rsidP="00A63B9F">
      <w:pPr>
        <w:spacing w:after="0" w:line="240" w:lineRule="auto"/>
      </w:pPr>
      <w:r>
        <w:separator/>
      </w:r>
    </w:p>
  </w:footnote>
  <w:footnote w:type="continuationSeparator" w:id="0">
    <w:p w:rsidR="00A63B9F" w:rsidRDefault="00A63B9F" w:rsidP="00A63B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B9F" w:rsidRDefault="00A63B9F">
    <w:pPr>
      <w:pStyle w:val="Intestazione"/>
    </w:pPr>
    <w:r>
      <w:t>PRESENTAZIONE: SOMALIA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0D3570"/>
    <w:multiLevelType w:val="multilevel"/>
    <w:tmpl w:val="63204FC4"/>
    <w:lvl w:ilvl="0">
      <w:start w:val="1"/>
      <w:numFmt w:val="lowerLetter"/>
      <w:lvlText w:val="%1."/>
      <w:lvlJc w:val="left"/>
      <w:pPr>
        <w:tabs>
          <w:tab w:val="num" w:pos="720"/>
        </w:tabs>
        <w:ind w:left="720" w:hanging="360"/>
      </w:pPr>
      <w:rPr>
        <w:rFonts w:asciiTheme="minorHAnsi" w:eastAsia="Times New Roman" w:hAnsiTheme="minorHAnsi"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292558"/>
    <w:multiLevelType w:val="hybridMultilevel"/>
    <w:tmpl w:val="A5FA0C4E"/>
    <w:lvl w:ilvl="0" w:tplc="850A3C16">
      <w:start w:val="1"/>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B9F"/>
    <w:rsid w:val="00775046"/>
    <w:rsid w:val="00A63B9F"/>
    <w:rsid w:val="00CC6E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9460DD-B2A2-487E-B400-F53E2DD11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3">
    <w:name w:val="heading 3"/>
    <w:basedOn w:val="Normale"/>
    <w:link w:val="Titolo3Carattere"/>
    <w:uiPriority w:val="9"/>
    <w:qFormat/>
    <w:rsid w:val="00A63B9F"/>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63B9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63B9F"/>
  </w:style>
  <w:style w:type="paragraph" w:styleId="Pidipagina">
    <w:name w:val="footer"/>
    <w:basedOn w:val="Normale"/>
    <w:link w:val="PidipaginaCarattere"/>
    <w:uiPriority w:val="99"/>
    <w:unhideWhenUsed/>
    <w:rsid w:val="00A63B9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63B9F"/>
  </w:style>
  <w:style w:type="character" w:customStyle="1" w:styleId="Titolo3Carattere">
    <w:name w:val="Titolo 3 Carattere"/>
    <w:basedOn w:val="Carpredefinitoparagrafo"/>
    <w:link w:val="Titolo3"/>
    <w:uiPriority w:val="9"/>
    <w:rsid w:val="00A63B9F"/>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A63B9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A63B9F"/>
    <w:rPr>
      <w:color w:val="0000FF"/>
      <w:u w:val="single"/>
    </w:rPr>
  </w:style>
  <w:style w:type="character" w:customStyle="1" w:styleId="mw-headline">
    <w:name w:val="mw-headline"/>
    <w:basedOn w:val="Carpredefinitoparagrafo"/>
    <w:rsid w:val="00A63B9F"/>
  </w:style>
  <w:style w:type="paragraph" w:styleId="Paragrafoelenco">
    <w:name w:val="List Paragraph"/>
    <w:basedOn w:val="Normale"/>
    <w:uiPriority w:val="34"/>
    <w:qFormat/>
    <w:rsid w:val="00A63B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629364">
      <w:bodyDiv w:val="1"/>
      <w:marLeft w:val="0"/>
      <w:marRight w:val="0"/>
      <w:marTop w:val="0"/>
      <w:marBottom w:val="0"/>
      <w:divBdr>
        <w:top w:val="none" w:sz="0" w:space="0" w:color="auto"/>
        <w:left w:val="none" w:sz="0" w:space="0" w:color="auto"/>
        <w:bottom w:val="none" w:sz="0" w:space="0" w:color="auto"/>
        <w:right w:val="none" w:sz="0" w:space="0" w:color="auto"/>
      </w:divBdr>
    </w:div>
    <w:div w:id="398601691">
      <w:bodyDiv w:val="1"/>
      <w:marLeft w:val="0"/>
      <w:marRight w:val="0"/>
      <w:marTop w:val="0"/>
      <w:marBottom w:val="0"/>
      <w:divBdr>
        <w:top w:val="none" w:sz="0" w:space="0" w:color="auto"/>
        <w:left w:val="none" w:sz="0" w:space="0" w:color="auto"/>
        <w:bottom w:val="none" w:sz="0" w:space="0" w:color="auto"/>
        <w:right w:val="none" w:sz="0" w:space="0" w:color="auto"/>
      </w:divBdr>
    </w:div>
    <w:div w:id="500511876">
      <w:bodyDiv w:val="1"/>
      <w:marLeft w:val="0"/>
      <w:marRight w:val="0"/>
      <w:marTop w:val="0"/>
      <w:marBottom w:val="0"/>
      <w:divBdr>
        <w:top w:val="none" w:sz="0" w:space="0" w:color="auto"/>
        <w:left w:val="none" w:sz="0" w:space="0" w:color="auto"/>
        <w:bottom w:val="none" w:sz="0" w:space="0" w:color="auto"/>
        <w:right w:val="none" w:sz="0" w:space="0" w:color="auto"/>
      </w:divBdr>
    </w:div>
    <w:div w:id="114801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wikipedia.org/wiki/Etnia" TargetMode="External"/><Relationship Id="rId18" Type="http://schemas.openxmlformats.org/officeDocument/2006/relationships/hyperlink" Target="https://it.wikipedia.org/wiki/Pakistani" TargetMode="External"/><Relationship Id="rId26" Type="http://schemas.openxmlformats.org/officeDocument/2006/relationships/hyperlink" Target="https://it.wikipedia.org/wiki/1991" TargetMode="External"/><Relationship Id="rId39" Type="http://schemas.openxmlformats.org/officeDocument/2006/relationships/hyperlink" Target="https://it.wikipedia.org/wiki/Hiran" TargetMode="External"/><Relationship Id="rId21" Type="http://schemas.openxmlformats.org/officeDocument/2006/relationships/hyperlink" Target="https://it.wikipedia.org/wiki/Lingua_araba" TargetMode="External"/><Relationship Id="rId34" Type="http://schemas.openxmlformats.org/officeDocument/2006/relationships/hyperlink" Target="https://it.wikipedia.org/wiki/Benadir" TargetMode="External"/><Relationship Id="rId42" Type="http://schemas.openxmlformats.org/officeDocument/2006/relationships/hyperlink" Target="https://it.wikipedia.org/wiki/Mudugh" TargetMode="External"/><Relationship Id="rId47" Type="http://schemas.openxmlformats.org/officeDocument/2006/relationships/hyperlink" Target="https://it.wikipedia.org/wiki/Sool_(Somalia)" TargetMode="External"/><Relationship Id="rId50" Type="http://schemas.openxmlformats.org/officeDocument/2006/relationships/hyperlink" Target="https://it.wikipedia.org/wiki/2001" TargetMode="External"/><Relationship Id="rId55" Type="http://schemas.openxmlformats.org/officeDocument/2006/relationships/image" Target="media/image2.png"/><Relationship Id="rId7" Type="http://schemas.openxmlformats.org/officeDocument/2006/relationships/image" Target="media/image1.png"/><Relationship Id="rId12" Type="http://schemas.openxmlformats.org/officeDocument/2006/relationships/hyperlink" Target="https://it.wikipedia.org/wiki/Citt%C3%A0_del_Capo" TargetMode="External"/><Relationship Id="rId17" Type="http://schemas.openxmlformats.org/officeDocument/2006/relationships/hyperlink" Target="https://it.wikipedia.org/wiki/India" TargetMode="External"/><Relationship Id="rId25" Type="http://schemas.openxmlformats.org/officeDocument/2006/relationships/hyperlink" Target="https://it.wikipedia.org/wiki/Universit%C3%A0_nazionale_somala" TargetMode="External"/><Relationship Id="rId33" Type="http://schemas.openxmlformats.org/officeDocument/2006/relationships/hyperlink" Target="https://it.wikipedia.org/wiki/Bakool" TargetMode="External"/><Relationship Id="rId38" Type="http://schemas.openxmlformats.org/officeDocument/2006/relationships/hyperlink" Target="https://it.wikipedia.org/wiki/Ghedo" TargetMode="External"/><Relationship Id="rId46" Type="http://schemas.openxmlformats.org/officeDocument/2006/relationships/hyperlink" Target="https://it.wikipedia.org/wiki/Basso_Scebeli" TargetMode="External"/><Relationship Id="rId2" Type="http://schemas.openxmlformats.org/officeDocument/2006/relationships/styles" Target="styles.xml"/><Relationship Id="rId16" Type="http://schemas.openxmlformats.org/officeDocument/2006/relationships/hyperlink" Target="https://it.wikipedia.org/wiki/Arabi" TargetMode="External"/><Relationship Id="rId20" Type="http://schemas.openxmlformats.org/officeDocument/2006/relationships/hyperlink" Target="https://it.wikipedia.org/wiki/Lingua_somala" TargetMode="External"/><Relationship Id="rId29" Type="http://schemas.openxmlformats.org/officeDocument/2006/relationships/hyperlink" Target="https://it.wikipedia.org/wiki/Chiesa_cattolica_in_Somalia" TargetMode="External"/><Relationship Id="rId41" Type="http://schemas.openxmlformats.org/officeDocument/2006/relationships/hyperlink" Target="https://it.wikipedia.org/wiki/Basso_Giuba" TargetMode="External"/><Relationship Id="rId54" Type="http://schemas.openxmlformats.org/officeDocument/2006/relationships/hyperlink" Target="https://it.wikipedia.org/wiki/Economi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wikipedia.org/wiki/2006" TargetMode="External"/><Relationship Id="rId24" Type="http://schemas.openxmlformats.org/officeDocument/2006/relationships/hyperlink" Target="https://it.wikipedia.org/wiki/1963" TargetMode="External"/><Relationship Id="rId32" Type="http://schemas.openxmlformats.org/officeDocument/2006/relationships/hyperlink" Target="https://it.wikipedia.org/wiki/Adal" TargetMode="External"/><Relationship Id="rId37" Type="http://schemas.openxmlformats.org/officeDocument/2006/relationships/hyperlink" Target="https://it.wikipedia.org/wiki/Galgudud" TargetMode="External"/><Relationship Id="rId40" Type="http://schemas.openxmlformats.org/officeDocument/2006/relationships/hyperlink" Target="https://it.wikipedia.org/wiki/Medio_Giuba" TargetMode="External"/><Relationship Id="rId45" Type="http://schemas.openxmlformats.org/officeDocument/2006/relationships/hyperlink" Target="https://it.wikipedia.org/wiki/Medio_Scebeli" TargetMode="External"/><Relationship Id="rId53" Type="http://schemas.openxmlformats.org/officeDocument/2006/relationships/hyperlink" Target="https://it.wikipedia.org/wiki/Petrolio"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it.wikipedia.org/wiki/Bantu_(etnologia)" TargetMode="External"/><Relationship Id="rId23" Type="http://schemas.openxmlformats.org/officeDocument/2006/relationships/hyperlink" Target="https://it.wikipedia.org/wiki/Lingua_italiana" TargetMode="External"/><Relationship Id="rId28" Type="http://schemas.openxmlformats.org/officeDocument/2006/relationships/hyperlink" Target="https://it.wikipedia.org/wiki/Lingua_inglese" TargetMode="External"/><Relationship Id="rId36" Type="http://schemas.openxmlformats.org/officeDocument/2006/relationships/hyperlink" Target="https://it.wikipedia.org/wiki/Bai_(Somalia)" TargetMode="External"/><Relationship Id="rId49" Type="http://schemas.openxmlformats.org/officeDocument/2006/relationships/hyperlink" Target="https://it.wikipedia.org/wiki/Nordovest_(Somalia)" TargetMode="External"/><Relationship Id="rId57" Type="http://schemas.openxmlformats.org/officeDocument/2006/relationships/fontTable" Target="fontTable.xml"/><Relationship Id="rId10" Type="http://schemas.openxmlformats.org/officeDocument/2006/relationships/hyperlink" Target="https://it.wikipedia.org/wiki/Sudafrica" TargetMode="External"/><Relationship Id="rId19" Type="http://schemas.openxmlformats.org/officeDocument/2006/relationships/hyperlink" Target="https://it.wikipedia.org/wiki/Europei" TargetMode="External"/><Relationship Id="rId31" Type="http://schemas.openxmlformats.org/officeDocument/2006/relationships/hyperlink" Target="https://it.wikipedia.org/wiki/Distretti_della_Somalia" TargetMode="External"/><Relationship Id="rId44" Type="http://schemas.openxmlformats.org/officeDocument/2006/relationships/hyperlink" Target="https://it.wikipedia.org/wiki/Sanag" TargetMode="External"/><Relationship Id="rId52" Type="http://schemas.openxmlformats.org/officeDocument/2006/relationships/hyperlink" Target="https://it.wikipedia.org/w/index.php?title=National_Human_Deplovment_Report&amp;action=edit&amp;redlink=1" TargetMode="External"/><Relationship Id="rId4" Type="http://schemas.openxmlformats.org/officeDocument/2006/relationships/webSettings" Target="webSettings.xml"/><Relationship Id="rId9" Type="http://schemas.openxmlformats.org/officeDocument/2006/relationships/hyperlink" Target="https://it.wikipedia.org/wiki/Europa" TargetMode="External"/><Relationship Id="rId14" Type="http://schemas.openxmlformats.org/officeDocument/2006/relationships/hyperlink" Target="https://it.wikipedia.org/wiki/Somali_(gruppo_etnico)" TargetMode="External"/><Relationship Id="rId22" Type="http://schemas.openxmlformats.org/officeDocument/2006/relationships/hyperlink" Target="https://it.wikipedia.org/wiki/Somalia" TargetMode="External"/><Relationship Id="rId27" Type="http://schemas.openxmlformats.org/officeDocument/2006/relationships/hyperlink" Target="https://it.wikipedia.org/wiki/Italia" TargetMode="External"/><Relationship Id="rId30" Type="http://schemas.openxmlformats.org/officeDocument/2006/relationships/hyperlink" Target="https://it.wikipedia.org/wiki/Diocesi_di_Mogadiscio" TargetMode="External"/><Relationship Id="rId35" Type="http://schemas.openxmlformats.org/officeDocument/2006/relationships/hyperlink" Target="https://it.wikipedia.org/wiki/Bari_(Somalia)" TargetMode="External"/><Relationship Id="rId43" Type="http://schemas.openxmlformats.org/officeDocument/2006/relationships/hyperlink" Target="https://it.wikipedia.org/wiki/Nogal_(Somalia)" TargetMode="External"/><Relationship Id="rId48" Type="http://schemas.openxmlformats.org/officeDocument/2006/relationships/hyperlink" Target="https://it.wikipedia.org/wiki/Tug_Dair" TargetMode="External"/><Relationship Id="rId56" Type="http://schemas.openxmlformats.org/officeDocument/2006/relationships/header" Target="header1.xml"/><Relationship Id="rId8" Type="http://schemas.openxmlformats.org/officeDocument/2006/relationships/hyperlink" Target="https://it.wikipedia.org/wiki/Italo-somali" TargetMode="External"/><Relationship Id="rId51" Type="http://schemas.openxmlformats.org/officeDocument/2006/relationships/hyperlink" Target="https://it.wikipedia.org/wiki/Indice_di_sviluppo_umano" TargetMode="External"/><Relationship Id="rId3"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974</Words>
  <Characters>5554</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ServizioCivile</dc:creator>
  <cp:keywords/>
  <dc:description/>
  <cp:lastModifiedBy>ServizioCivile</cp:lastModifiedBy>
  <cp:revision>2</cp:revision>
  <dcterms:created xsi:type="dcterms:W3CDTF">2019-12-13T09:16:00Z</dcterms:created>
  <dcterms:modified xsi:type="dcterms:W3CDTF">2019-12-13T09:25:00Z</dcterms:modified>
</cp:coreProperties>
</file>